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D42" w:rsidRPr="00423D42" w:rsidRDefault="00423D42" w:rsidP="00423D4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</w:t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423D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Приложение № 3</w:t>
      </w:r>
    </w:p>
    <w:p w:rsidR="00423D42" w:rsidRPr="00423D42" w:rsidRDefault="00423D42" w:rsidP="00423D42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23D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(к пункту 5.7 Стандарта)</w:t>
      </w:r>
    </w:p>
    <w:p w:rsidR="00423D42" w:rsidRPr="00423D42" w:rsidRDefault="00423D42" w:rsidP="00423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Информация </w:t>
      </w:r>
    </w:p>
    <w:p w:rsidR="00423D42" w:rsidRPr="00423D42" w:rsidRDefault="00423D42" w:rsidP="00423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 результатах выполнения предписаний Счетной палаты Российской Федерации </w:t>
      </w:r>
    </w:p>
    <w:p w:rsidR="00423D42" w:rsidRPr="00423D42" w:rsidRDefault="00423D42" w:rsidP="00423D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423D42" w:rsidRPr="00423D42" w:rsidRDefault="00423D42" w:rsidP="00423D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Направление деятельности Счетной палаты Российской Федерации по __________________________________________</w:t>
      </w:r>
    </w:p>
    <w:p w:rsidR="00423D42" w:rsidRPr="00423D42" w:rsidRDefault="00423D42" w:rsidP="00423D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(заместитель Председателя (аудитор) Счетной палаты Российской Федерации </w:t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______________________________)</w:t>
      </w:r>
    </w:p>
    <w:p w:rsidR="00423D42" w:rsidRPr="00423D42" w:rsidRDefault="00423D42" w:rsidP="00423D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(инициалы и фамилия)</w:t>
      </w: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1647"/>
        <w:gridCol w:w="2268"/>
        <w:gridCol w:w="2976"/>
        <w:gridCol w:w="1276"/>
        <w:gridCol w:w="2835"/>
        <w:gridCol w:w="1274"/>
        <w:gridCol w:w="1884"/>
      </w:tblGrid>
      <w:tr w:rsidR="00423D42" w:rsidRPr="00423D42" w:rsidTr="00E50957">
        <w:tc>
          <w:tcPr>
            <w:tcW w:w="588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647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Адресат, дата и номер предписания</w:t>
            </w:r>
          </w:p>
        </w:tc>
        <w:tc>
          <w:tcPr>
            <w:tcW w:w="2268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мероприятия, </w:t>
            </w:r>
          </w:p>
          <w:p w:rsidR="00423D42" w:rsidRPr="00423D42" w:rsidRDefault="00423D42" w:rsidP="00423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и номер протокола заседания Коллегии Счетной палаты Российской Федерации</w:t>
            </w:r>
          </w:p>
        </w:tc>
        <w:tc>
          <w:tcPr>
            <w:tcW w:w="2976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Основание направления предписания Счетной палаты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Российской Федерации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</w:t>
            </w:r>
          </w:p>
          <w:p w:rsidR="00423D42" w:rsidRPr="00423D42" w:rsidRDefault="00423D42" w:rsidP="00423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предписания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835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Меры, принятые по результатам выполнения предписания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 xml:space="preserve"> 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3"/>
            </w: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4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выполнения </w:t>
            </w:r>
            <w:proofErr w:type="spellStart"/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предписа-ния</w:t>
            </w:r>
            <w:proofErr w:type="spellEnd"/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884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Предлагаемое решение</w:t>
            </w:r>
          </w:p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Коллегии</w:t>
            </w:r>
          </w:p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Счетной палаты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Российской Федерации</w:t>
            </w:r>
            <w:r w:rsidRPr="00423D4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5"/>
            </w:r>
          </w:p>
        </w:tc>
      </w:tr>
      <w:tr w:rsidR="00423D42" w:rsidRPr="00423D42" w:rsidTr="00E50957">
        <w:tc>
          <w:tcPr>
            <w:tcW w:w="588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47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1884" w:type="dxa"/>
          </w:tcPr>
          <w:p w:rsidR="00423D42" w:rsidRPr="00423D42" w:rsidRDefault="00423D42" w:rsidP="00423D42">
            <w:pPr>
              <w:spacing w:after="0" w:line="240" w:lineRule="auto"/>
              <w:ind w:left="-108" w:right="-65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24"/>
                <w:lang w:eastAsia="ru-RU"/>
              </w:rPr>
              <w:t>8</w:t>
            </w:r>
          </w:p>
        </w:tc>
      </w:tr>
      <w:tr w:rsidR="00423D42" w:rsidRPr="00423D42" w:rsidTr="00E50957">
        <w:trPr>
          <w:cantSplit/>
          <w:trHeight w:val="1992"/>
        </w:trPr>
        <w:tc>
          <w:tcPr>
            <w:tcW w:w="588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7" w:type="dxa"/>
          </w:tcPr>
          <w:p w:rsidR="00423D42" w:rsidRPr="00423D42" w:rsidRDefault="00423D42" w:rsidP="0042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23D42" w:rsidRPr="00423D42" w:rsidRDefault="00423D42" w:rsidP="0042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423D42" w:rsidRPr="00423D42" w:rsidRDefault="00423D42" w:rsidP="0042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1. Невыполнение представления (отдельных требований представления) Счетной палаты Российской Федерации от _________20___ г. № _____.</w:t>
            </w:r>
          </w:p>
          <w:p w:rsidR="00423D42" w:rsidRPr="00423D42" w:rsidRDefault="00423D42" w:rsidP="0042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D4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2. Несоблюдение срока выполнения представления(отдельных требований представления)  Счетной палаты Российской Федерации от______ 20__ г. </w:t>
            </w:r>
            <w:r w:rsidRPr="00423D4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br/>
              <w:t>№ _____.</w:t>
            </w:r>
          </w:p>
        </w:tc>
        <w:tc>
          <w:tcPr>
            <w:tcW w:w="1276" w:type="dxa"/>
          </w:tcPr>
          <w:p w:rsidR="00423D42" w:rsidRPr="00423D42" w:rsidRDefault="00423D42" w:rsidP="00423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</w:tcPr>
          <w:p w:rsidR="00423D42" w:rsidRPr="00423D42" w:rsidRDefault="00423D42" w:rsidP="00423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3D42" w:rsidRPr="00423D42" w:rsidRDefault="00423D42" w:rsidP="00423D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23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(аудитор) Счетной палаты Российской Федерации</w:t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____________                     _______________   </w:t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23D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</w:t>
      </w:r>
      <w:proofErr w:type="gramStart"/>
      <w:r w:rsidRPr="00423D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(</w:t>
      </w:r>
      <w:proofErr w:type="gramEnd"/>
      <w:r w:rsidRPr="00423D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личная подпись)                                       (инициалы, фамилия)</w:t>
      </w:r>
      <w:r w:rsidRPr="00423D4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ab/>
      </w:r>
    </w:p>
    <w:p w:rsidR="003022A6" w:rsidRDefault="003022A6"/>
    <w:sectPr w:rsidR="003022A6" w:rsidSect="00423D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0C6" w:rsidRDefault="00B710C6" w:rsidP="00423D42">
      <w:pPr>
        <w:spacing w:after="0" w:line="240" w:lineRule="auto"/>
      </w:pPr>
      <w:r>
        <w:separator/>
      </w:r>
    </w:p>
  </w:endnote>
  <w:endnote w:type="continuationSeparator" w:id="0">
    <w:p w:rsidR="00B710C6" w:rsidRDefault="00B710C6" w:rsidP="0042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0C6" w:rsidRDefault="00B710C6" w:rsidP="00423D42">
      <w:pPr>
        <w:spacing w:after="0" w:line="240" w:lineRule="auto"/>
      </w:pPr>
      <w:r>
        <w:separator/>
      </w:r>
    </w:p>
  </w:footnote>
  <w:footnote w:type="continuationSeparator" w:id="0">
    <w:p w:rsidR="00B710C6" w:rsidRDefault="00B710C6" w:rsidP="00423D42">
      <w:pPr>
        <w:spacing w:after="0" w:line="240" w:lineRule="auto"/>
      </w:pPr>
      <w:r>
        <w:continuationSeparator/>
      </w:r>
    </w:p>
  </w:footnote>
  <w:footnote w:id="1">
    <w:p w:rsidR="00423D42" w:rsidRPr="00F41962" w:rsidRDefault="00423D42" w:rsidP="00423D42">
      <w:pPr>
        <w:pStyle w:val="a3"/>
        <w:rPr>
          <w:color w:val="000000"/>
        </w:rPr>
      </w:pPr>
      <w:r w:rsidRPr="00F41962">
        <w:rPr>
          <w:rStyle w:val="a5"/>
          <w:color w:val="000000"/>
        </w:rPr>
        <w:footnoteRef/>
      </w:r>
      <w:r w:rsidRPr="00F41962">
        <w:rPr>
          <w:color w:val="000000"/>
        </w:rPr>
        <w:t xml:space="preserve"> Излагается в соответствии с частью 1 статьи 27 Федерального закона</w:t>
      </w:r>
      <w:r>
        <w:rPr>
          <w:color w:val="000000"/>
        </w:rPr>
        <w:t xml:space="preserve"> от 5 апреля 2013 г. № 41-ФЗ</w:t>
      </w:r>
      <w:r w:rsidRPr="00F41962">
        <w:rPr>
          <w:color w:val="000000"/>
        </w:rPr>
        <w:t xml:space="preserve"> «О Счетной палате</w:t>
      </w:r>
      <w:r w:rsidRPr="00F41962">
        <w:t xml:space="preserve"> Российской Федерации»</w:t>
      </w:r>
      <w:r w:rsidRPr="00F41962">
        <w:rPr>
          <w:color w:val="000000"/>
        </w:rPr>
        <w:t>.</w:t>
      </w:r>
    </w:p>
  </w:footnote>
  <w:footnote w:id="2">
    <w:p w:rsidR="00423D42" w:rsidRPr="00FD40E4" w:rsidRDefault="00423D42" w:rsidP="00423D42">
      <w:pPr>
        <w:pStyle w:val="a3"/>
        <w:rPr>
          <w:color w:val="000000"/>
        </w:rPr>
      </w:pPr>
      <w:r w:rsidRPr="00FD40E4">
        <w:rPr>
          <w:rStyle w:val="a5"/>
          <w:color w:val="000000"/>
        </w:rPr>
        <w:footnoteRef/>
      </w:r>
      <w:r w:rsidRPr="00FD40E4">
        <w:rPr>
          <w:color w:val="000000"/>
        </w:rPr>
        <w:t xml:space="preserve"> Указывается срок </w:t>
      </w:r>
      <w:r>
        <w:rPr>
          <w:color w:val="000000"/>
        </w:rPr>
        <w:t xml:space="preserve">выполнения </w:t>
      </w:r>
      <w:r w:rsidRPr="00FD40E4">
        <w:rPr>
          <w:color w:val="000000"/>
        </w:rPr>
        <w:t>в соответствии с предписанием Счетной палаты</w:t>
      </w:r>
      <w:r w:rsidRPr="004A09AB">
        <w:t xml:space="preserve"> </w:t>
      </w:r>
      <w:r w:rsidRPr="00E51431">
        <w:t>Росс</w:t>
      </w:r>
      <w:r>
        <w:t>и</w:t>
      </w:r>
      <w:r w:rsidRPr="00E51431">
        <w:t>йской Федерации</w:t>
      </w:r>
      <w:r>
        <w:rPr>
          <w:color w:val="000000"/>
        </w:rPr>
        <w:t>.</w:t>
      </w:r>
      <w:r w:rsidRPr="00FD40E4">
        <w:rPr>
          <w:color w:val="000000"/>
        </w:rPr>
        <w:t xml:space="preserve"> </w:t>
      </w:r>
    </w:p>
  </w:footnote>
  <w:footnote w:id="3">
    <w:p w:rsidR="00423D42" w:rsidRPr="00FD40E4" w:rsidRDefault="00423D42" w:rsidP="00423D42">
      <w:pPr>
        <w:pStyle w:val="a3"/>
        <w:ind w:right="-456"/>
        <w:rPr>
          <w:color w:val="000000"/>
        </w:rPr>
      </w:pPr>
      <w:r w:rsidRPr="00F41962">
        <w:rPr>
          <w:rStyle w:val="a5"/>
          <w:color w:val="000000"/>
        </w:rPr>
        <w:footnoteRef/>
      </w:r>
      <w:r w:rsidRPr="00F41962">
        <w:rPr>
          <w:color w:val="000000"/>
        </w:rPr>
        <w:t xml:space="preserve"> Заполняется на основе информации</w:t>
      </w:r>
      <w:r>
        <w:rPr>
          <w:color w:val="000000"/>
        </w:rPr>
        <w:t>:</w:t>
      </w:r>
      <w:r w:rsidRPr="00F41962">
        <w:rPr>
          <w:color w:val="000000"/>
        </w:rPr>
        <w:t xml:space="preserve"> о выполнении предписания Счетной палаты</w:t>
      </w:r>
      <w:r>
        <w:t xml:space="preserve"> Российской Федерации, </w:t>
      </w:r>
      <w:r w:rsidRPr="00F41962">
        <w:rPr>
          <w:color w:val="000000"/>
        </w:rPr>
        <w:t>полученной от объекта аудита (контроля)</w:t>
      </w:r>
      <w:r>
        <w:rPr>
          <w:color w:val="000000"/>
        </w:rPr>
        <w:t>, с указанием реквизитов документов</w:t>
      </w:r>
      <w:r w:rsidRPr="00F41962">
        <w:rPr>
          <w:color w:val="000000"/>
        </w:rPr>
        <w:t xml:space="preserve">; о привлечении к ответственности, установленной </w:t>
      </w:r>
      <w:r>
        <w:rPr>
          <w:color w:val="000000"/>
        </w:rPr>
        <w:t>Кодексом Российской Федерации об административных правонарушениях; об отмене предписания;</w:t>
      </w:r>
      <w:r w:rsidRPr="00F41962">
        <w:rPr>
          <w:color w:val="000000"/>
        </w:rPr>
        <w:t xml:space="preserve"> </w:t>
      </w:r>
      <w:r>
        <w:rPr>
          <w:color w:val="000000"/>
        </w:rPr>
        <w:t xml:space="preserve">о </w:t>
      </w:r>
      <w:r w:rsidRPr="00F41962">
        <w:rPr>
          <w:color w:val="000000"/>
        </w:rPr>
        <w:t>внесении изменений в предписание.</w:t>
      </w:r>
    </w:p>
  </w:footnote>
  <w:footnote w:id="4">
    <w:p w:rsidR="00423D42" w:rsidRPr="00915526" w:rsidRDefault="00423D42" w:rsidP="00423D42">
      <w:pPr>
        <w:pStyle w:val="a3"/>
        <w:ind w:right="-456"/>
      </w:pPr>
      <w:r w:rsidRPr="00FD40E4">
        <w:rPr>
          <w:rStyle w:val="a5"/>
          <w:color w:val="000000"/>
        </w:rPr>
        <w:footnoteRef/>
      </w:r>
      <w:r w:rsidRPr="00FD40E4">
        <w:rPr>
          <w:color w:val="000000"/>
        </w:rPr>
        <w:t xml:space="preserve"> Указывается </w:t>
      </w:r>
      <w:r>
        <w:rPr>
          <w:color w:val="000000"/>
        </w:rPr>
        <w:t xml:space="preserve">один </w:t>
      </w:r>
      <w:r w:rsidRPr="00FD40E4">
        <w:rPr>
          <w:color w:val="000000"/>
        </w:rPr>
        <w:t xml:space="preserve">из вариантов: </w:t>
      </w:r>
      <w:r w:rsidRPr="00915526">
        <w:t>«</w:t>
      </w:r>
      <w:r>
        <w:t>выполнено</w:t>
      </w:r>
      <w:r w:rsidRPr="00915526">
        <w:t xml:space="preserve">», «не </w:t>
      </w:r>
      <w:r>
        <w:t>выполнено</w:t>
      </w:r>
      <w:r w:rsidRPr="00915526">
        <w:t>».</w:t>
      </w:r>
    </w:p>
  </w:footnote>
  <w:footnote w:id="5">
    <w:p w:rsidR="00423D42" w:rsidRPr="00FD40E4" w:rsidRDefault="00423D42" w:rsidP="00423D42">
      <w:pPr>
        <w:pStyle w:val="a3"/>
        <w:spacing w:line="480" w:lineRule="auto"/>
        <w:rPr>
          <w:color w:val="000000"/>
        </w:rPr>
      </w:pPr>
      <w:r w:rsidRPr="00FD40E4">
        <w:rPr>
          <w:rStyle w:val="a5"/>
          <w:color w:val="000000"/>
        </w:rPr>
        <w:footnoteRef/>
      </w:r>
      <w:r w:rsidRPr="00FD40E4">
        <w:rPr>
          <w:color w:val="000000"/>
        </w:rPr>
        <w:t xml:space="preserve"> Возможные варианты: </w:t>
      </w:r>
      <w:r>
        <w:rPr>
          <w:color w:val="000000"/>
        </w:rPr>
        <w:t>«</w:t>
      </w:r>
      <w:r w:rsidRPr="00FD40E4">
        <w:rPr>
          <w:color w:val="000000"/>
        </w:rPr>
        <w:t>снять предпи</w:t>
      </w:r>
      <w:r>
        <w:rPr>
          <w:color w:val="000000"/>
        </w:rPr>
        <w:t>сание с контроля</w:t>
      </w:r>
      <w:proofErr w:type="gramStart"/>
      <w:r>
        <w:rPr>
          <w:color w:val="000000"/>
        </w:rPr>
        <w:t>»,  «</w:t>
      </w:r>
      <w:proofErr w:type="gramEnd"/>
      <w:r w:rsidRPr="00FD40E4">
        <w:rPr>
          <w:color w:val="000000"/>
        </w:rPr>
        <w:t xml:space="preserve">принять </w:t>
      </w:r>
      <w:r>
        <w:rPr>
          <w:color w:val="000000"/>
        </w:rPr>
        <w:t xml:space="preserve">законодательно установленные </w:t>
      </w:r>
      <w:r w:rsidRPr="00FD40E4">
        <w:rPr>
          <w:color w:val="000000"/>
        </w:rPr>
        <w:t xml:space="preserve">меры </w:t>
      </w:r>
      <w:r w:rsidRPr="00013EDE">
        <w:rPr>
          <w:color w:val="000000"/>
        </w:rPr>
        <w:t>в отноше</w:t>
      </w:r>
      <w:r>
        <w:rPr>
          <w:color w:val="000000"/>
        </w:rPr>
        <w:t>нии объектов аудита (контроля)».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42"/>
    <w:rsid w:val="00212971"/>
    <w:rsid w:val="003022A6"/>
    <w:rsid w:val="00423D42"/>
    <w:rsid w:val="00723773"/>
    <w:rsid w:val="00B710C6"/>
    <w:rsid w:val="00F2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5BDBA-7FEC-4381-B04F-4A804390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23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23D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423D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Петрова</dc:creator>
  <cp:keywords/>
  <dc:description/>
  <cp:lastModifiedBy>Варшавер Анна Олеговна</cp:lastModifiedBy>
  <cp:revision>2</cp:revision>
  <dcterms:created xsi:type="dcterms:W3CDTF">2025-07-14T06:45:00Z</dcterms:created>
  <dcterms:modified xsi:type="dcterms:W3CDTF">2025-07-14T06:45:00Z</dcterms:modified>
</cp:coreProperties>
</file>